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59E" w14:textId="07E32BAA" w:rsidR="008663B4" w:rsidRPr="00380BD5" w:rsidRDefault="00380436" w:rsidP="00380436">
      <w:pPr>
        <w:widowControl/>
        <w:shd w:val="clear" w:color="auto" w:fill="808080" w:themeFill="background1" w:themeFillShade="80"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</w:pP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 xml:space="preserve">Acreditación de </w:t>
      </w:r>
      <w:r w:rsidR="00E95032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G</w:t>
      </w:r>
      <w:r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rado Fac</w:t>
      </w:r>
      <w:r w:rsidR="008C4E53" w:rsidRPr="00380BD5">
        <w:rPr>
          <w:rFonts w:asciiTheme="minorHAnsi" w:eastAsiaTheme="minorHAnsi" w:hAnsiTheme="minorHAnsi" w:cstheme="minorHAnsi"/>
          <w:b/>
          <w:bCs/>
          <w:color w:val="FFFFFF" w:themeColor="background1"/>
          <w:sz w:val="28"/>
          <w:szCs w:val="28"/>
          <w:lang w:val="es-AR"/>
        </w:rPr>
        <w:t>ultad de Ingeniería y Ciencias Agropecuarias</w:t>
      </w:r>
    </w:p>
    <w:p w14:paraId="63AAEADE" w14:textId="145E648F" w:rsidR="00D7630A" w:rsidRDefault="00BF28AC" w:rsidP="00D7630A">
      <w:pPr>
        <w:pStyle w:val="Textoindependiente"/>
        <w:spacing w:before="100" w:line="360" w:lineRule="auto"/>
        <w:ind w:left="310"/>
        <w:jc w:val="center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  <w:r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  <w:t>Competencias Ingeniería Electromecánica</w:t>
      </w:r>
    </w:p>
    <w:p w14:paraId="4A6107A7" w14:textId="77777777" w:rsidR="006451EA" w:rsidRPr="00B432F1" w:rsidRDefault="006451EA" w:rsidP="006451EA">
      <w:pPr>
        <w:pStyle w:val="Prrafodelista"/>
        <w:numPr>
          <w:ilvl w:val="0"/>
          <w:numId w:val="6"/>
        </w:numPr>
        <w:tabs>
          <w:tab w:val="left" w:pos="727"/>
        </w:tabs>
        <w:ind w:left="284" w:right="118" w:firstLine="0"/>
        <w:rPr>
          <w:rFonts w:asciiTheme="minorHAnsi" w:hAnsiTheme="minorHAnsi"/>
          <w:sz w:val="20"/>
          <w:szCs w:val="20"/>
          <w:lang w:val="es-AR"/>
        </w:rPr>
      </w:pPr>
      <w:r w:rsidRPr="00B432F1">
        <w:rPr>
          <w:rFonts w:asciiTheme="minorHAnsi" w:hAnsiTheme="minorHAnsi"/>
          <w:szCs w:val="20"/>
          <w:lang w:val="es-AR"/>
        </w:rPr>
        <w:t>Denominación de</w:t>
      </w:r>
      <w:r>
        <w:rPr>
          <w:rFonts w:asciiTheme="minorHAnsi" w:hAnsiTheme="minorHAnsi"/>
          <w:szCs w:val="20"/>
          <w:lang w:val="es-AR"/>
        </w:rPr>
        <w:t xml:space="preserve"> </w:t>
      </w:r>
      <w:r w:rsidRPr="00B432F1">
        <w:rPr>
          <w:rFonts w:asciiTheme="minorHAnsi" w:hAnsiTheme="minorHAnsi"/>
          <w:szCs w:val="20"/>
          <w:lang w:val="es-AR"/>
        </w:rPr>
        <w:t>l</w:t>
      </w:r>
      <w:r>
        <w:rPr>
          <w:rFonts w:asciiTheme="minorHAnsi" w:hAnsiTheme="minorHAnsi"/>
          <w:szCs w:val="20"/>
          <w:lang w:val="es-AR"/>
        </w:rPr>
        <w:t>a</w:t>
      </w:r>
      <w:r w:rsidRPr="00B432F1">
        <w:rPr>
          <w:rFonts w:asciiTheme="minorHAnsi" w:hAnsiTheme="minorHAnsi"/>
          <w:szCs w:val="20"/>
          <w:lang w:val="es-AR"/>
        </w:rPr>
        <w:t xml:space="preserve"> </w:t>
      </w:r>
      <w:r>
        <w:rPr>
          <w:rFonts w:asciiTheme="minorHAnsi" w:hAnsiTheme="minorHAnsi"/>
          <w:szCs w:val="20"/>
          <w:lang w:val="es-AR"/>
        </w:rPr>
        <w:t>actividad curricular</w:t>
      </w:r>
      <w:r w:rsidRPr="00B432F1">
        <w:rPr>
          <w:rFonts w:asciiTheme="minorHAnsi" w:hAnsiTheme="minorHAnsi"/>
          <w:szCs w:val="20"/>
          <w:lang w:val="es-AR"/>
        </w:rPr>
        <w:t>.</w:t>
      </w:r>
    </w:p>
    <w:tbl>
      <w:tblPr>
        <w:tblStyle w:val="Tablaconcuadrcula7concolores"/>
        <w:tblW w:w="0" w:type="auto"/>
        <w:jc w:val="center"/>
        <w:tblLook w:val="04A0" w:firstRow="1" w:lastRow="0" w:firstColumn="1" w:lastColumn="0" w:noHBand="0" w:noVBand="1"/>
      </w:tblPr>
      <w:tblGrid>
        <w:gridCol w:w="8688"/>
      </w:tblGrid>
      <w:tr w:rsidR="006451EA" w14:paraId="5BCC25BF" w14:textId="77777777" w:rsidTr="00A9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88" w:type="dxa"/>
          </w:tcPr>
          <w:p w14:paraId="076F819D" w14:textId="31B764C6" w:rsidR="006451EA" w:rsidRPr="006451EA" w:rsidRDefault="006451EA" w:rsidP="00A90B94">
            <w:pPr>
              <w:tabs>
                <w:tab w:val="left" w:pos="727"/>
              </w:tabs>
              <w:spacing w:line="360" w:lineRule="auto"/>
              <w:ind w:left="37" w:right="118"/>
              <w:jc w:val="left"/>
              <w:rPr>
                <w:rFonts w:asciiTheme="minorHAnsi" w:hAnsiTheme="minorHAnsi"/>
                <w:sz w:val="20"/>
                <w:szCs w:val="20"/>
                <w:lang w:val="es-AR"/>
              </w:rPr>
            </w:pPr>
          </w:p>
        </w:tc>
      </w:tr>
    </w:tbl>
    <w:p w14:paraId="6310D736" w14:textId="77777777" w:rsidR="00A90B94" w:rsidRDefault="00A90B94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44474AE" w14:textId="4A0CAB34" w:rsidR="007F7D41" w:rsidRDefault="006451EA" w:rsidP="00423B48">
      <w:pPr>
        <w:pStyle w:val="Textoindependiente"/>
        <w:spacing w:before="100" w:line="360" w:lineRule="auto"/>
        <w:ind w:left="310"/>
        <w:jc w:val="both"/>
        <w:rPr>
          <w:rFonts w:ascii="Arial" w:hAnsi="Arial" w:cs="Arial"/>
          <w:color w:val="000000"/>
          <w:shd w:val="clear" w:color="auto" w:fill="FFFFFF"/>
        </w:rPr>
      </w:pPr>
      <w:r w:rsidRPr="006451EA">
        <w:rPr>
          <w:rFonts w:ascii="Arial" w:hAnsi="Arial" w:cs="Arial"/>
          <w:b/>
          <w:bCs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F7D41" w:rsidRPr="00A90B94">
        <w:rPr>
          <w:rFonts w:asciiTheme="minorHAnsi" w:hAnsiTheme="minorHAnsi"/>
          <w:sz w:val="22"/>
          <w:lang w:val="es-AR"/>
        </w:rPr>
        <w:t xml:space="preserve">Si la actividad curricular prepara al alumno para la adquisición de algunas de las competencias que fija la Resolución </w:t>
      </w:r>
      <w:proofErr w:type="spellStart"/>
      <w:r w:rsidR="007F7D41" w:rsidRPr="00A90B94">
        <w:rPr>
          <w:rFonts w:asciiTheme="minorHAnsi" w:hAnsiTheme="minorHAnsi"/>
          <w:sz w:val="22"/>
          <w:lang w:val="es-AR"/>
        </w:rPr>
        <w:t>MECyT</w:t>
      </w:r>
      <w:proofErr w:type="spellEnd"/>
      <w:r w:rsidR="007F7D41" w:rsidRPr="00A90B94">
        <w:rPr>
          <w:rFonts w:asciiTheme="minorHAnsi" w:hAnsiTheme="minorHAnsi"/>
          <w:sz w:val="22"/>
          <w:lang w:val="es-AR"/>
        </w:rPr>
        <w:t xml:space="preserve"> </w:t>
      </w:r>
      <w:proofErr w:type="spellStart"/>
      <w:r w:rsidR="007F7D41" w:rsidRPr="00A90B94">
        <w:rPr>
          <w:rFonts w:asciiTheme="minorHAnsi" w:hAnsiTheme="minorHAnsi"/>
          <w:sz w:val="22"/>
          <w:lang w:val="es-AR"/>
        </w:rPr>
        <w:t>Nº</w:t>
      </w:r>
      <w:proofErr w:type="spellEnd"/>
      <w:r w:rsidR="007F7D41" w:rsidRPr="00A90B94">
        <w:rPr>
          <w:rFonts w:asciiTheme="minorHAnsi" w:hAnsiTheme="minorHAnsi"/>
          <w:sz w:val="22"/>
          <w:lang w:val="es-AR"/>
        </w:rPr>
        <w:t xml:space="preserve"> 1314/07, seleccione el grado de profundidad en el tratamiento de las mismas. Si la actividad curricular no prepara al alumno para la adquisición de dichas competencias, deje el cuadro en "Ninguna".</w:t>
      </w:r>
    </w:p>
    <w:tbl>
      <w:tblPr>
        <w:tblStyle w:val="Tablaconcuadrcula7concolores"/>
        <w:tblW w:w="10574" w:type="dxa"/>
        <w:jc w:val="center"/>
        <w:tblLook w:val="04A0" w:firstRow="1" w:lastRow="0" w:firstColumn="1" w:lastColumn="0" w:noHBand="0" w:noVBand="1"/>
      </w:tblPr>
      <w:tblGrid>
        <w:gridCol w:w="493"/>
        <w:gridCol w:w="7409"/>
        <w:gridCol w:w="2672"/>
      </w:tblGrid>
      <w:tr w:rsidR="00423B48" w:rsidRPr="00BF28AC" w14:paraId="2262A203" w14:textId="77777777" w:rsidTr="0042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" w:type="dxa"/>
          </w:tcPr>
          <w:p w14:paraId="46C49337" w14:textId="0368713D" w:rsidR="00423B48" w:rsidRPr="00BF28AC" w:rsidRDefault="00423B48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  <w:lang w:val="es-AR"/>
              </w:rPr>
            </w:pPr>
          </w:p>
        </w:tc>
        <w:tc>
          <w:tcPr>
            <w:tcW w:w="10081" w:type="dxa"/>
            <w:gridSpan w:val="2"/>
          </w:tcPr>
          <w:p w14:paraId="281AACC4" w14:textId="301D07A2" w:rsidR="00423B48" w:rsidRPr="00423B48" w:rsidRDefault="00423B48" w:rsidP="00423B48">
            <w:pPr>
              <w:pStyle w:val="Textoindependiente"/>
              <w:spacing w:before="100"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  <w:lang w:val="es-AR"/>
              </w:rPr>
            </w:pPr>
            <w:r w:rsidRPr="00423B48"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  <w:lang w:val="es-AR"/>
              </w:rPr>
              <w:t>Ingeniería Electromecánica</w:t>
            </w:r>
          </w:p>
        </w:tc>
      </w:tr>
      <w:tr w:rsidR="00BF28AC" w:rsidRPr="00BF28AC" w14:paraId="15E4C951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1CA8833" w14:textId="7CE4E37A" w:rsidR="00BF28AC" w:rsidRPr="00BF28AC" w:rsidRDefault="00BF28AC" w:rsidP="00BF28AC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 w:rsidRPr="00BF28AC"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</w:t>
            </w:r>
          </w:p>
        </w:tc>
        <w:tc>
          <w:tcPr>
            <w:tcW w:w="7409" w:type="dxa"/>
            <w:vAlign w:val="center"/>
          </w:tcPr>
          <w:p w14:paraId="3CEE1984" w14:textId="648331C9" w:rsidR="00BF28AC" w:rsidRPr="00BF28AC" w:rsidRDefault="00BF28AC" w:rsidP="007F7D41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BF28AC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diseño y cálculo de máquinas, equipos, dispositivos, instalaciones y sistemas eléctricos y/o mecánicos.</w:t>
            </w:r>
          </w:p>
        </w:tc>
        <w:sdt>
          <w:sdtPr>
            <w:rPr>
              <w:color w:val="808080" w:themeColor="background1" w:themeShade="80"/>
            </w:rPr>
            <w:id w:val="-1778791523"/>
            <w:placeholder>
              <w:docPart w:val="10E9E7C80EC04AD19AE3EC2BC2690A8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  <w:vAlign w:val="center"/>
              </w:tcPr>
              <w:p w14:paraId="1555C149" w14:textId="2D92D5C3" w:rsidR="00BF28AC" w:rsidRPr="00BF28AC" w:rsidRDefault="007F7D41" w:rsidP="007F7D41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EAFFF16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5D251AF" w14:textId="0410359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2</w:t>
            </w:r>
          </w:p>
        </w:tc>
        <w:tc>
          <w:tcPr>
            <w:tcW w:w="7409" w:type="dxa"/>
            <w:vAlign w:val="center"/>
          </w:tcPr>
          <w:p w14:paraId="050BD9F5" w14:textId="11D9855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F7D41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diseño y cálculo de sistemas e instalaciones de automatización y control.</w:t>
            </w:r>
          </w:p>
        </w:tc>
        <w:sdt>
          <w:sdtPr>
            <w:rPr>
              <w:color w:val="808080" w:themeColor="background1" w:themeShade="80"/>
            </w:rPr>
            <w:id w:val="-1239321150"/>
            <w:placeholder>
              <w:docPart w:val="C4AA15B847FE4DBCB93B1D5DBEF48112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32B541F4" w14:textId="5914A4FE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279221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C96651A" w14:textId="3305E43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3</w:t>
            </w:r>
          </w:p>
        </w:tc>
        <w:tc>
          <w:tcPr>
            <w:tcW w:w="7409" w:type="dxa"/>
            <w:vAlign w:val="center"/>
          </w:tcPr>
          <w:p w14:paraId="70D9D9D6" w14:textId="6D15754E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F7D41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diseño y cálculo de sistemas de generación, transformación, transporte y distribución de energía eléctrica, mecánica, térmica, hidráulica y neumática o combinación de ellas.</w:t>
            </w:r>
          </w:p>
        </w:tc>
        <w:sdt>
          <w:sdtPr>
            <w:rPr>
              <w:color w:val="808080" w:themeColor="background1" w:themeShade="80"/>
            </w:rPr>
            <w:id w:val="-863282745"/>
            <w:placeholder>
              <w:docPart w:val="65E112279D7F43588FA9564C5452B37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7086E7D7" w14:textId="3E1F6C7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DBF21D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6384F1A" w14:textId="2B300B0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4</w:t>
            </w:r>
          </w:p>
        </w:tc>
        <w:tc>
          <w:tcPr>
            <w:tcW w:w="7409" w:type="dxa"/>
            <w:vAlign w:val="center"/>
          </w:tcPr>
          <w:p w14:paraId="7C1E6183" w14:textId="58D8E88E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F7D41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Proyecto, dirección y control de la construcción, operación y mantenimiento de máquinas, equipos, dispositivos, instalaciones y sistemas eléctricos y/o mecánicos y sistemas e instalaciones de automatización y control; sistemas de generación, transformación, transporte y distribución de energía eléctrica, mecánica, térmica, hidráulica y neumática o combinación de ellas.</w:t>
            </w:r>
          </w:p>
        </w:tc>
        <w:sdt>
          <w:sdtPr>
            <w:rPr>
              <w:color w:val="808080" w:themeColor="background1" w:themeShade="80"/>
            </w:rPr>
            <w:id w:val="2123876013"/>
            <w:placeholder>
              <w:docPart w:val="C67358863E254A72A8510FE0A735E14D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348FDA86" w14:textId="2018DC32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314D69EC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CEE874B" w14:textId="544954B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5</w:t>
            </w:r>
          </w:p>
        </w:tc>
        <w:tc>
          <w:tcPr>
            <w:tcW w:w="7409" w:type="dxa"/>
            <w:vAlign w:val="center"/>
          </w:tcPr>
          <w:p w14:paraId="78831DA8" w14:textId="386D5B0D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F7D41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Procedimientos y certificaciones del funcionamiento, condición de uso o estado de máquinas, equipos, dispositivos, instalaciones y sistemas eléctricos y/o mecánicos y sistemas e instalaciones de automatización y control; sistemas de generación, transformación, transporte y distribución de energía eléctrica, mecánica, térmica, hidráulica y neumática o combinación de ellas.</w:t>
            </w:r>
          </w:p>
        </w:tc>
        <w:sdt>
          <w:sdtPr>
            <w:rPr>
              <w:color w:val="808080" w:themeColor="background1" w:themeShade="80"/>
            </w:rPr>
            <w:id w:val="-546140547"/>
            <w:placeholder>
              <w:docPart w:val="8F060F2D5FEA4CE1B1A21373DCA8E94B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5915B855" w14:textId="5B0A60D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9C4183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0A3525D" w14:textId="1C441CF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6</w:t>
            </w:r>
          </w:p>
        </w:tc>
        <w:tc>
          <w:tcPr>
            <w:tcW w:w="7409" w:type="dxa"/>
            <w:vAlign w:val="center"/>
          </w:tcPr>
          <w:p w14:paraId="01E562CC" w14:textId="17123F2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7F7D41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Proyecto y dirección de lo referido a higiene y seguridad en el ámbito de la ingeniería electromecánica.</w:t>
            </w:r>
          </w:p>
        </w:tc>
        <w:sdt>
          <w:sdtPr>
            <w:rPr>
              <w:color w:val="808080" w:themeColor="background1" w:themeShade="80"/>
            </w:rPr>
            <w:id w:val="1457455666"/>
            <w:placeholder>
              <w:docPart w:val="C0F35033A8F04BE9B4AB900D9ED3B83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580BDA57" w14:textId="4173111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05314AC4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D19CE36" w14:textId="7C180ED0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7</w:t>
            </w:r>
          </w:p>
        </w:tc>
        <w:tc>
          <w:tcPr>
            <w:tcW w:w="7409" w:type="dxa"/>
            <w:vAlign w:val="center"/>
          </w:tcPr>
          <w:p w14:paraId="52E1FA4E" w14:textId="5CD4AC18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Identificación, formulación y resolución de problemas de ingeniería electromecánica.</w:t>
            </w:r>
          </w:p>
        </w:tc>
        <w:sdt>
          <w:sdtPr>
            <w:rPr>
              <w:color w:val="808080" w:themeColor="background1" w:themeShade="80"/>
            </w:rPr>
            <w:id w:val="-2016755830"/>
            <w:placeholder>
              <w:docPart w:val="3B309EB3F8CD4ED38B52BF2D8260E55C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424C53A2" w14:textId="3F9A28F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0500709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7A39B2CF" w14:textId="41FD2EA9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lastRenderedPageBreak/>
              <w:t>8</w:t>
            </w:r>
          </w:p>
        </w:tc>
        <w:tc>
          <w:tcPr>
            <w:tcW w:w="7409" w:type="dxa"/>
            <w:vAlign w:val="center"/>
          </w:tcPr>
          <w:p w14:paraId="5A41C25F" w14:textId="2A0524C2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Concepción, diseño y desarrollo de proyectos de ingeniería electromecánica.</w:t>
            </w:r>
          </w:p>
        </w:tc>
        <w:sdt>
          <w:sdtPr>
            <w:rPr>
              <w:color w:val="808080" w:themeColor="background1" w:themeShade="80"/>
            </w:rPr>
            <w:id w:val="-644434401"/>
            <w:placeholder>
              <w:docPart w:val="BB4653F91AC1426E93799BE4DE6841A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27CA8B55" w14:textId="16193325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2437F6B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22421DA" w14:textId="28F3CEDB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9</w:t>
            </w:r>
          </w:p>
        </w:tc>
        <w:tc>
          <w:tcPr>
            <w:tcW w:w="7409" w:type="dxa"/>
            <w:vAlign w:val="center"/>
          </w:tcPr>
          <w:p w14:paraId="08F00075" w14:textId="427DEF86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Gestión, planificación, ejecución y control de proyectos de ingeniería electromecánica.</w:t>
            </w:r>
          </w:p>
        </w:tc>
        <w:sdt>
          <w:sdtPr>
            <w:rPr>
              <w:color w:val="808080" w:themeColor="background1" w:themeShade="80"/>
            </w:rPr>
            <w:id w:val="-225997288"/>
            <w:placeholder>
              <w:docPart w:val="BA6D2DE1BBE941688D9CD345314C5E09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7A4E2D97" w14:textId="3DF2840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94B64D8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1AE74D34" w14:textId="1708C0B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10</w:t>
            </w:r>
          </w:p>
        </w:tc>
        <w:tc>
          <w:tcPr>
            <w:tcW w:w="7409" w:type="dxa"/>
            <w:vAlign w:val="center"/>
          </w:tcPr>
          <w:p w14:paraId="5D20908C" w14:textId="7E2FE56A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Utilización de técnicas y herramientas de aplicación en la ingeniería electromecánica.</w:t>
            </w:r>
          </w:p>
        </w:tc>
        <w:sdt>
          <w:sdtPr>
            <w:rPr>
              <w:color w:val="808080" w:themeColor="background1" w:themeShade="80"/>
            </w:rPr>
            <w:id w:val="-2013136049"/>
            <w:placeholder>
              <w:docPart w:val="A87C5774124E45E6B5701F2237297766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455642BF" w14:textId="3D66156A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5DD4758D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6ABD52B" w14:textId="4A792251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11</w:t>
            </w:r>
          </w:p>
        </w:tc>
        <w:tc>
          <w:tcPr>
            <w:tcW w:w="7409" w:type="dxa"/>
            <w:vAlign w:val="center"/>
          </w:tcPr>
          <w:p w14:paraId="7E3DA4E0" w14:textId="36C5CDF3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Generación de desarrollos tecnológicos y/o innovaciones tecnológicas.</w:t>
            </w:r>
          </w:p>
        </w:tc>
        <w:sdt>
          <w:sdtPr>
            <w:rPr>
              <w:color w:val="808080" w:themeColor="background1" w:themeShade="80"/>
            </w:rPr>
            <w:id w:val="-1697776622"/>
            <w:placeholder>
              <w:docPart w:val="B40B6C04D38040088F7120E4162F557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1DEB1013" w14:textId="557D8000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FF2875F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2D29804" w14:textId="6C64CF17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12</w:t>
            </w:r>
          </w:p>
        </w:tc>
        <w:tc>
          <w:tcPr>
            <w:tcW w:w="7409" w:type="dxa"/>
            <w:vAlign w:val="center"/>
          </w:tcPr>
          <w:p w14:paraId="179B15A1" w14:textId="30A7226B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Desempeño en equipos de trabajo.</w:t>
            </w:r>
          </w:p>
        </w:tc>
        <w:sdt>
          <w:sdtPr>
            <w:rPr>
              <w:color w:val="808080" w:themeColor="background1" w:themeShade="80"/>
            </w:rPr>
            <w:id w:val="304754057"/>
            <w:placeholder>
              <w:docPart w:val="65B19A1A2B944445AA642C3E82F0854F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33996CDF" w14:textId="0F78B099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106A13D7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232EC101" w14:textId="584F2426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13</w:t>
            </w:r>
          </w:p>
        </w:tc>
        <w:tc>
          <w:tcPr>
            <w:tcW w:w="7409" w:type="dxa"/>
            <w:vAlign w:val="center"/>
          </w:tcPr>
          <w:p w14:paraId="7531517F" w14:textId="05A54DA6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color w:val="auto"/>
                <w:sz w:val="22"/>
                <w:szCs w:val="22"/>
                <w:lang w:val="es-AR"/>
              </w:rPr>
              <w:t>Comunicación efectiva.</w:t>
            </w:r>
          </w:p>
        </w:tc>
        <w:sdt>
          <w:sdtPr>
            <w:rPr>
              <w:color w:val="808080" w:themeColor="background1" w:themeShade="80"/>
            </w:rPr>
            <w:id w:val="-923953814"/>
            <w:placeholder>
              <w:docPart w:val="4ADAD6DF559D42E3804478EEBAB82908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001067C8" w14:textId="303DF9E3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BFB42B5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03F1D778" w14:textId="71125856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14</w:t>
            </w:r>
          </w:p>
        </w:tc>
        <w:tc>
          <w:tcPr>
            <w:tcW w:w="7409" w:type="dxa"/>
            <w:vAlign w:val="center"/>
          </w:tcPr>
          <w:p w14:paraId="6FE3B72F" w14:textId="4EA3D2CF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sz w:val="22"/>
                <w:szCs w:val="22"/>
                <w:lang w:val="es-AR"/>
              </w:rPr>
              <w:t>Evaluación y actuación en relación con el impacto social de su actividad profesional en el contexto global y local.</w:t>
            </w:r>
          </w:p>
        </w:tc>
        <w:sdt>
          <w:sdtPr>
            <w:rPr>
              <w:color w:val="808080" w:themeColor="background1" w:themeShade="80"/>
            </w:rPr>
            <w:id w:val="1143696399"/>
            <w:placeholder>
              <w:docPart w:val="223D073E09714B7F8BF3B59926EF5AE3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0DF786CE" w14:textId="72F3E103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76181480" w14:textId="77777777" w:rsidTr="00423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5193D785" w14:textId="2458E32E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15</w:t>
            </w:r>
          </w:p>
        </w:tc>
        <w:tc>
          <w:tcPr>
            <w:tcW w:w="7409" w:type="dxa"/>
            <w:vAlign w:val="center"/>
          </w:tcPr>
          <w:p w14:paraId="2FBFE7CD" w14:textId="6A6E89A4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sz w:val="22"/>
                <w:szCs w:val="22"/>
                <w:lang w:val="es-AR"/>
              </w:rPr>
              <w:t>Aprendizaje continuo.</w:t>
            </w:r>
          </w:p>
        </w:tc>
        <w:sdt>
          <w:sdtPr>
            <w:rPr>
              <w:color w:val="808080" w:themeColor="background1" w:themeShade="80"/>
            </w:rPr>
            <w:id w:val="-1382469072"/>
            <w:placeholder>
              <w:docPart w:val="5050B6DBAC144859A7AD6A1E90110511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702C7F2F" w14:textId="50E98484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  <w:tr w:rsidR="00423B48" w:rsidRPr="00BF28AC" w14:paraId="6161D3B2" w14:textId="77777777" w:rsidTr="00423B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63D12DC9" w14:textId="73E1096B" w:rsidR="00423B48" w:rsidRDefault="00423B48" w:rsidP="00423B48">
            <w:pPr>
              <w:pStyle w:val="Textoindependiente"/>
              <w:spacing w:before="100" w:line="360" w:lineRule="auto"/>
              <w:ind w:left="0"/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2"/>
                <w:szCs w:val="22"/>
                <w:lang w:val="es-AR"/>
              </w:rPr>
              <w:t>16</w:t>
            </w:r>
          </w:p>
        </w:tc>
        <w:tc>
          <w:tcPr>
            <w:tcW w:w="7409" w:type="dxa"/>
            <w:vAlign w:val="center"/>
          </w:tcPr>
          <w:p w14:paraId="6AD653F4" w14:textId="0FD2E31D" w:rsidR="00423B48" w:rsidRPr="00BF28AC" w:rsidRDefault="00423B48" w:rsidP="00423B48">
            <w:pPr>
              <w:pStyle w:val="Textoindependiente"/>
              <w:spacing w:before="10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s-AR"/>
              </w:rPr>
            </w:pPr>
            <w:r w:rsidRPr="00423B48">
              <w:rPr>
                <w:rFonts w:asciiTheme="minorHAnsi" w:hAnsiTheme="minorHAnsi"/>
                <w:sz w:val="22"/>
                <w:szCs w:val="22"/>
                <w:lang w:val="es-AR"/>
              </w:rPr>
              <w:t>Desarrollo de una actitud profesional emprendedora.</w:t>
            </w:r>
          </w:p>
        </w:tc>
        <w:sdt>
          <w:sdtPr>
            <w:rPr>
              <w:color w:val="808080" w:themeColor="background1" w:themeShade="80"/>
            </w:rPr>
            <w:id w:val="421074752"/>
            <w:placeholder>
              <w:docPart w:val="7159AECDEDDE4B5481001EB74ABFFD7A"/>
            </w:placeholder>
            <w15:appearance w15:val="tags"/>
            <w:dropDownList>
              <w:listItem w:displayText="Seleccione opción" w:value="Seleccione opción"/>
              <w:listItem w:displayText="Bajo" w:value="Bajo"/>
              <w:listItem w:displayText="Medio" w:value="Medio"/>
              <w:listItem w:displayText="Alto" w:value="Alto"/>
              <w:listItem w:displayText="Ninguna" w:value="Ninguna"/>
            </w:dropDownList>
          </w:sdtPr>
          <w:sdtContent>
            <w:tc>
              <w:tcPr>
                <w:tcW w:w="2672" w:type="dxa"/>
              </w:tcPr>
              <w:p w14:paraId="3B5FB2F9" w14:textId="1A97F8D6" w:rsidR="00423B48" w:rsidRPr="00BF28AC" w:rsidRDefault="00423B48" w:rsidP="00423B48">
                <w:pPr>
                  <w:pStyle w:val="Textoindependiente"/>
                  <w:spacing w:before="100"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2"/>
                    <w:szCs w:val="22"/>
                    <w:lang w:val="es-AR"/>
                  </w:rPr>
                </w:pPr>
                <w:r w:rsidRPr="00150622">
                  <w:rPr>
                    <w:color w:val="808080" w:themeColor="background1" w:themeShade="80"/>
                  </w:rPr>
                  <w:t>Seleccione opción</w:t>
                </w:r>
              </w:p>
            </w:tc>
          </w:sdtContent>
        </w:sdt>
      </w:tr>
    </w:tbl>
    <w:p w14:paraId="05E28E9F" w14:textId="77777777" w:rsidR="00BF28AC" w:rsidRPr="00D7630A" w:rsidRDefault="00BF28AC" w:rsidP="00BF28AC">
      <w:pPr>
        <w:pStyle w:val="Textoindependiente"/>
        <w:spacing w:before="100" w:line="360" w:lineRule="auto"/>
        <w:ind w:left="310"/>
        <w:rPr>
          <w:rFonts w:asciiTheme="minorHAnsi" w:hAnsiTheme="minorHAnsi"/>
          <w:b/>
          <w:bCs/>
          <w:color w:val="808080" w:themeColor="background1" w:themeShade="80"/>
          <w:sz w:val="28"/>
          <w:szCs w:val="22"/>
          <w:lang w:val="es-AR"/>
        </w:rPr>
      </w:pPr>
    </w:p>
    <w:sectPr w:rsidR="00BF28AC" w:rsidRPr="00D7630A" w:rsidSect="0086529F">
      <w:headerReference w:type="default" r:id="rId8"/>
      <w:footerReference w:type="default" r:id="rId9"/>
      <w:type w:val="continuous"/>
      <w:pgSz w:w="11906" w:h="16838" w:code="9"/>
      <w:pgMar w:top="1560" w:right="720" w:bottom="1134" w:left="720" w:header="274" w:footer="11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0DCA" w14:textId="77777777" w:rsidR="00C74602" w:rsidRDefault="00C74602">
      <w:r>
        <w:separator/>
      </w:r>
    </w:p>
  </w:endnote>
  <w:endnote w:type="continuationSeparator" w:id="0">
    <w:p w14:paraId="408E5411" w14:textId="77777777" w:rsidR="00C74602" w:rsidRDefault="00C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05A1" w14:textId="52C75EF3" w:rsidR="00D87C95" w:rsidRDefault="0086529F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92682B" wp14:editId="669C909A">
          <wp:simplePos x="0" y="0"/>
          <wp:positionH relativeFrom="margin">
            <wp:posOffset>-478155</wp:posOffset>
          </wp:positionH>
          <wp:positionV relativeFrom="paragraph">
            <wp:posOffset>309659</wp:posOffset>
          </wp:positionV>
          <wp:extent cx="7602855" cy="544830"/>
          <wp:effectExtent l="0" t="0" r="0" b="7620"/>
          <wp:wrapTight wrapText="bothSides">
            <wp:wrapPolygon edited="0">
              <wp:start x="0" y="0"/>
              <wp:lineTo x="0" y="21147"/>
              <wp:lineTo x="21540" y="21147"/>
              <wp:lineTo x="21540" y="0"/>
              <wp:lineTo x="0" y="0"/>
            </wp:wrapPolygon>
          </wp:wrapTight>
          <wp:docPr id="482" name="Imagen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" name="IIYOURecurso 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AD8C" w14:textId="77777777" w:rsidR="00C74602" w:rsidRDefault="00C74602">
      <w:r>
        <w:separator/>
      </w:r>
    </w:p>
  </w:footnote>
  <w:footnote w:type="continuationSeparator" w:id="0">
    <w:p w14:paraId="39CE001E" w14:textId="77777777" w:rsidR="00C74602" w:rsidRDefault="00C7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8FD" w14:textId="46258ABB" w:rsidR="00D87C95" w:rsidRDefault="00D87C95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9480705" wp14:editId="3E9B8E35">
          <wp:simplePos x="0" y="0"/>
          <wp:positionH relativeFrom="column">
            <wp:posOffset>-457200</wp:posOffset>
          </wp:positionH>
          <wp:positionV relativeFrom="paragraph">
            <wp:posOffset>-173963</wp:posOffset>
          </wp:positionV>
          <wp:extent cx="7761258" cy="1036873"/>
          <wp:effectExtent l="0" t="0" r="0" b="0"/>
          <wp:wrapTight wrapText="bothSides">
            <wp:wrapPolygon edited="0">
              <wp:start x="0" y="0"/>
              <wp:lineTo x="0" y="21044"/>
              <wp:lineTo x="21526" y="21044"/>
              <wp:lineTo x="21526" y="0"/>
              <wp:lineTo x="0" y="0"/>
            </wp:wrapPolygon>
          </wp:wrapTight>
          <wp:docPr id="481" name="Imagen 4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IYOURecurso 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58" cy="103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AC7"/>
    <w:multiLevelType w:val="multilevel"/>
    <w:tmpl w:val="BB52C422"/>
    <w:lvl w:ilvl="0">
      <w:start w:val="1"/>
      <w:numFmt w:val="decimal"/>
      <w:lvlText w:val="%1"/>
      <w:lvlJc w:val="left"/>
      <w:pPr>
        <w:ind w:left="415" w:hanging="4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417"/>
      </w:pPr>
      <w:rPr>
        <w:rFonts w:ascii="Trebuchet MS" w:eastAsia="Trebuchet MS" w:hAnsi="Trebuchet MS" w:cs="Trebuchet MS" w:hint="default"/>
        <w:b/>
        <w:w w:val="100"/>
        <w:sz w:val="20"/>
        <w:szCs w:val="20"/>
      </w:rPr>
    </w:lvl>
    <w:lvl w:ilvl="2">
      <w:numFmt w:val="bullet"/>
      <w:lvlText w:val="•"/>
      <w:lvlJc w:val="left"/>
      <w:pPr>
        <w:ind w:left="2620" w:hanging="417"/>
      </w:pPr>
      <w:rPr>
        <w:rFonts w:hint="default"/>
      </w:rPr>
    </w:lvl>
    <w:lvl w:ilvl="3">
      <w:numFmt w:val="bullet"/>
      <w:lvlText w:val="•"/>
      <w:lvlJc w:val="left"/>
      <w:pPr>
        <w:ind w:left="3720" w:hanging="417"/>
      </w:pPr>
      <w:rPr>
        <w:rFonts w:hint="default"/>
      </w:rPr>
    </w:lvl>
    <w:lvl w:ilvl="4">
      <w:numFmt w:val="bullet"/>
      <w:lvlText w:val="•"/>
      <w:lvlJc w:val="left"/>
      <w:pPr>
        <w:ind w:left="4820" w:hanging="417"/>
      </w:pPr>
      <w:rPr>
        <w:rFonts w:hint="default"/>
      </w:rPr>
    </w:lvl>
    <w:lvl w:ilvl="5">
      <w:numFmt w:val="bullet"/>
      <w:lvlText w:val="•"/>
      <w:lvlJc w:val="left"/>
      <w:pPr>
        <w:ind w:left="5920" w:hanging="417"/>
      </w:pPr>
      <w:rPr>
        <w:rFonts w:hint="default"/>
      </w:rPr>
    </w:lvl>
    <w:lvl w:ilvl="6">
      <w:numFmt w:val="bullet"/>
      <w:lvlText w:val="•"/>
      <w:lvlJc w:val="left"/>
      <w:pPr>
        <w:ind w:left="7020" w:hanging="417"/>
      </w:pPr>
      <w:rPr>
        <w:rFonts w:hint="default"/>
      </w:rPr>
    </w:lvl>
    <w:lvl w:ilvl="7">
      <w:numFmt w:val="bullet"/>
      <w:lvlText w:val="•"/>
      <w:lvlJc w:val="left"/>
      <w:pPr>
        <w:ind w:left="8120" w:hanging="417"/>
      </w:pPr>
      <w:rPr>
        <w:rFonts w:hint="default"/>
      </w:rPr>
    </w:lvl>
    <w:lvl w:ilvl="8">
      <w:numFmt w:val="bullet"/>
      <w:lvlText w:val="•"/>
      <w:lvlJc w:val="left"/>
      <w:pPr>
        <w:ind w:left="9220" w:hanging="417"/>
      </w:pPr>
      <w:rPr>
        <w:rFonts w:hint="default"/>
      </w:rPr>
    </w:lvl>
  </w:abstractNum>
  <w:abstractNum w:abstractNumId="1" w15:restartNumberingAfterBreak="0">
    <w:nsid w:val="11A476B1"/>
    <w:multiLevelType w:val="multilevel"/>
    <w:tmpl w:val="A82ACBB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6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1800"/>
      </w:pPr>
      <w:rPr>
        <w:rFonts w:hint="default"/>
      </w:rPr>
    </w:lvl>
  </w:abstractNum>
  <w:abstractNum w:abstractNumId="2" w15:restartNumberingAfterBreak="0">
    <w:nsid w:val="17F670FA"/>
    <w:multiLevelType w:val="hybridMultilevel"/>
    <w:tmpl w:val="CDE2E0B2"/>
    <w:lvl w:ilvl="0" w:tplc="AF3E5D52">
      <w:numFmt w:val="bullet"/>
      <w:lvlText w:val="*"/>
      <w:lvlJc w:val="left"/>
      <w:pPr>
        <w:ind w:left="243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1" w:tplc="79A667A0">
      <w:numFmt w:val="bullet"/>
      <w:lvlText w:val="•"/>
      <w:lvlJc w:val="left"/>
      <w:pPr>
        <w:ind w:left="1318" w:hanging="134"/>
      </w:pPr>
      <w:rPr>
        <w:rFonts w:hint="default"/>
        <w:lang w:val="es-ES" w:eastAsia="en-US" w:bidi="ar-SA"/>
      </w:rPr>
    </w:lvl>
    <w:lvl w:ilvl="2" w:tplc="F95022B8">
      <w:numFmt w:val="bullet"/>
      <w:lvlText w:val="•"/>
      <w:lvlJc w:val="left"/>
      <w:pPr>
        <w:ind w:left="2396" w:hanging="134"/>
      </w:pPr>
      <w:rPr>
        <w:rFonts w:hint="default"/>
        <w:lang w:val="es-ES" w:eastAsia="en-US" w:bidi="ar-SA"/>
      </w:rPr>
    </w:lvl>
    <w:lvl w:ilvl="3" w:tplc="74FAFD5A">
      <w:numFmt w:val="bullet"/>
      <w:lvlText w:val="•"/>
      <w:lvlJc w:val="left"/>
      <w:pPr>
        <w:ind w:left="3474" w:hanging="134"/>
      </w:pPr>
      <w:rPr>
        <w:rFonts w:hint="default"/>
        <w:lang w:val="es-ES" w:eastAsia="en-US" w:bidi="ar-SA"/>
      </w:rPr>
    </w:lvl>
    <w:lvl w:ilvl="4" w:tplc="1B5618F0">
      <w:numFmt w:val="bullet"/>
      <w:lvlText w:val="•"/>
      <w:lvlJc w:val="left"/>
      <w:pPr>
        <w:ind w:left="4552" w:hanging="134"/>
      </w:pPr>
      <w:rPr>
        <w:rFonts w:hint="default"/>
        <w:lang w:val="es-ES" w:eastAsia="en-US" w:bidi="ar-SA"/>
      </w:rPr>
    </w:lvl>
    <w:lvl w:ilvl="5" w:tplc="03B46BE8">
      <w:numFmt w:val="bullet"/>
      <w:lvlText w:val="•"/>
      <w:lvlJc w:val="left"/>
      <w:pPr>
        <w:ind w:left="5630" w:hanging="134"/>
      </w:pPr>
      <w:rPr>
        <w:rFonts w:hint="default"/>
        <w:lang w:val="es-ES" w:eastAsia="en-US" w:bidi="ar-SA"/>
      </w:rPr>
    </w:lvl>
    <w:lvl w:ilvl="6" w:tplc="40AC62C4">
      <w:numFmt w:val="bullet"/>
      <w:lvlText w:val="•"/>
      <w:lvlJc w:val="left"/>
      <w:pPr>
        <w:ind w:left="6708" w:hanging="134"/>
      </w:pPr>
      <w:rPr>
        <w:rFonts w:hint="default"/>
        <w:lang w:val="es-ES" w:eastAsia="en-US" w:bidi="ar-SA"/>
      </w:rPr>
    </w:lvl>
    <w:lvl w:ilvl="7" w:tplc="82849254">
      <w:numFmt w:val="bullet"/>
      <w:lvlText w:val="•"/>
      <w:lvlJc w:val="left"/>
      <w:pPr>
        <w:ind w:left="7786" w:hanging="134"/>
      </w:pPr>
      <w:rPr>
        <w:rFonts w:hint="default"/>
        <w:lang w:val="es-ES" w:eastAsia="en-US" w:bidi="ar-SA"/>
      </w:rPr>
    </w:lvl>
    <w:lvl w:ilvl="8" w:tplc="4A24DE14">
      <w:numFmt w:val="bullet"/>
      <w:lvlText w:val="•"/>
      <w:lvlJc w:val="left"/>
      <w:pPr>
        <w:ind w:left="8864" w:hanging="134"/>
      </w:pPr>
      <w:rPr>
        <w:rFonts w:hint="default"/>
        <w:lang w:val="es-ES" w:eastAsia="en-US" w:bidi="ar-SA"/>
      </w:rPr>
    </w:lvl>
  </w:abstractNum>
  <w:abstractNum w:abstractNumId="3" w15:restartNumberingAfterBreak="0">
    <w:nsid w:val="1DC71079"/>
    <w:multiLevelType w:val="multilevel"/>
    <w:tmpl w:val="08CCBB08"/>
    <w:lvl w:ilvl="0">
      <w:start w:val="1"/>
      <w:numFmt w:val="decimal"/>
      <w:lvlText w:val="%1."/>
      <w:lvlJc w:val="left"/>
      <w:pPr>
        <w:ind w:left="1353" w:hanging="360"/>
      </w:pPr>
      <w:rPr>
        <w:rFonts w:asciiTheme="minorHAnsi" w:eastAsia="Trebuchet MS" w:hAnsiTheme="minorHAnsi" w:cs="Trebuchet MS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4" w15:restartNumberingAfterBreak="0">
    <w:nsid w:val="23035AF3"/>
    <w:multiLevelType w:val="multilevel"/>
    <w:tmpl w:val="1554BCF0"/>
    <w:lvl w:ilvl="0">
      <w:start w:val="1"/>
      <w:numFmt w:val="decimal"/>
      <w:lvlText w:val="%1."/>
      <w:lvlJc w:val="left"/>
      <w:pPr>
        <w:ind w:left="665" w:hanging="239"/>
      </w:pPr>
      <w:rPr>
        <w:rFonts w:ascii="Trebuchet MS" w:eastAsia="Trebuchet MS" w:hAnsi="Trebuchet MS" w:cs="Trebuchet MS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17"/>
      </w:pPr>
      <w:rPr>
        <w:rFonts w:ascii="Trebuchet MS" w:eastAsia="Trebuchet MS" w:hAnsi="Trebuchet MS" w:cs="Trebuchet MS" w:hint="default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40" w:hanging="4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37" w:hanging="4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35" w:hanging="4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32" w:hanging="4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0" w:hanging="4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7" w:hanging="4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5" w:hanging="417"/>
      </w:pPr>
      <w:rPr>
        <w:rFonts w:hint="default"/>
        <w:lang w:val="es-ES" w:eastAsia="en-US" w:bidi="ar-SA"/>
      </w:rPr>
    </w:lvl>
  </w:abstractNum>
  <w:abstractNum w:abstractNumId="5" w15:restartNumberingAfterBreak="0">
    <w:nsid w:val="2E732936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6" w15:restartNumberingAfterBreak="0">
    <w:nsid w:val="344C7F59"/>
    <w:multiLevelType w:val="multilevel"/>
    <w:tmpl w:val="51ACC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68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4" w:hanging="1440"/>
      </w:pPr>
      <w:rPr>
        <w:rFonts w:hint="default"/>
        <w:sz w:val="22"/>
      </w:rPr>
    </w:lvl>
  </w:abstractNum>
  <w:abstractNum w:abstractNumId="7" w15:restartNumberingAfterBreak="0">
    <w:nsid w:val="456616C8"/>
    <w:multiLevelType w:val="hybridMultilevel"/>
    <w:tmpl w:val="73CE1B0A"/>
    <w:lvl w:ilvl="0" w:tplc="D1067E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9864A4"/>
    <w:multiLevelType w:val="multilevel"/>
    <w:tmpl w:val="EF842424"/>
    <w:lvl w:ilvl="0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48" w:hanging="43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1800"/>
      </w:pPr>
      <w:rPr>
        <w:rFonts w:hint="default"/>
      </w:rPr>
    </w:lvl>
  </w:abstractNum>
  <w:abstractNum w:abstractNumId="9" w15:restartNumberingAfterBreak="0">
    <w:nsid w:val="5AF25095"/>
    <w:multiLevelType w:val="hybridMultilevel"/>
    <w:tmpl w:val="0A7A55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040BB"/>
    <w:multiLevelType w:val="multilevel"/>
    <w:tmpl w:val="2D50AF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58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16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4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5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320" w:hanging="1440"/>
      </w:pPr>
      <w:rPr>
        <w:rFonts w:hint="default"/>
        <w:sz w:val="20"/>
      </w:rPr>
    </w:lvl>
  </w:abstractNum>
  <w:abstractNum w:abstractNumId="11" w15:restartNumberingAfterBreak="0">
    <w:nsid w:val="76102393"/>
    <w:multiLevelType w:val="multilevel"/>
    <w:tmpl w:val="1058877A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2" w15:restartNumberingAfterBreak="0">
    <w:nsid w:val="76BD0742"/>
    <w:multiLevelType w:val="hybridMultilevel"/>
    <w:tmpl w:val="B55624F6"/>
    <w:lvl w:ilvl="0" w:tplc="5F3E2A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  <w:sz w:val="22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55515594">
    <w:abstractNumId w:val="2"/>
  </w:num>
  <w:num w:numId="2" w16cid:durableId="267861045">
    <w:abstractNumId w:val="4"/>
  </w:num>
  <w:num w:numId="3" w16cid:durableId="1735199863">
    <w:abstractNumId w:val="10"/>
  </w:num>
  <w:num w:numId="4" w16cid:durableId="715591870">
    <w:abstractNumId w:val="0"/>
  </w:num>
  <w:num w:numId="5" w16cid:durableId="172956423">
    <w:abstractNumId w:val="6"/>
  </w:num>
  <w:num w:numId="6" w16cid:durableId="831338413">
    <w:abstractNumId w:val="12"/>
  </w:num>
  <w:num w:numId="7" w16cid:durableId="1948393010">
    <w:abstractNumId w:val="1"/>
  </w:num>
  <w:num w:numId="8" w16cid:durableId="1928223315">
    <w:abstractNumId w:val="3"/>
  </w:num>
  <w:num w:numId="9" w16cid:durableId="851719999">
    <w:abstractNumId w:val="11"/>
  </w:num>
  <w:num w:numId="10" w16cid:durableId="1073312454">
    <w:abstractNumId w:val="8"/>
  </w:num>
  <w:num w:numId="11" w16cid:durableId="1211723320">
    <w:abstractNumId w:val="5"/>
  </w:num>
  <w:num w:numId="12" w16cid:durableId="778571621">
    <w:abstractNumId w:val="9"/>
  </w:num>
  <w:num w:numId="13" w16cid:durableId="539589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4"/>
    <w:rsid w:val="000009D0"/>
    <w:rsid w:val="00000C52"/>
    <w:rsid w:val="00000D68"/>
    <w:rsid w:val="00005493"/>
    <w:rsid w:val="0003722F"/>
    <w:rsid w:val="000417DD"/>
    <w:rsid w:val="00052E2E"/>
    <w:rsid w:val="00054853"/>
    <w:rsid w:val="000563E9"/>
    <w:rsid w:val="00066D93"/>
    <w:rsid w:val="000B0631"/>
    <w:rsid w:val="000B3E3B"/>
    <w:rsid w:val="000B5E97"/>
    <w:rsid w:val="000B7D07"/>
    <w:rsid w:val="000C009A"/>
    <w:rsid w:val="000D466C"/>
    <w:rsid w:val="000D7A76"/>
    <w:rsid w:val="0011228C"/>
    <w:rsid w:val="00112BCA"/>
    <w:rsid w:val="0011799E"/>
    <w:rsid w:val="001364D3"/>
    <w:rsid w:val="0016723D"/>
    <w:rsid w:val="00171833"/>
    <w:rsid w:val="00176A72"/>
    <w:rsid w:val="0018300C"/>
    <w:rsid w:val="00186F79"/>
    <w:rsid w:val="001B0DE7"/>
    <w:rsid w:val="001E4270"/>
    <w:rsid w:val="002110EB"/>
    <w:rsid w:val="002157E2"/>
    <w:rsid w:val="002254F5"/>
    <w:rsid w:val="002304A2"/>
    <w:rsid w:val="002317A0"/>
    <w:rsid w:val="0024182D"/>
    <w:rsid w:val="00241C1C"/>
    <w:rsid w:val="0025013B"/>
    <w:rsid w:val="00263025"/>
    <w:rsid w:val="00273AC5"/>
    <w:rsid w:val="0028043F"/>
    <w:rsid w:val="00281B3F"/>
    <w:rsid w:val="002963E5"/>
    <w:rsid w:val="002C4D11"/>
    <w:rsid w:val="002E0745"/>
    <w:rsid w:val="002E0F7F"/>
    <w:rsid w:val="002F6812"/>
    <w:rsid w:val="00303622"/>
    <w:rsid w:val="00306126"/>
    <w:rsid w:val="00312098"/>
    <w:rsid w:val="00313DA3"/>
    <w:rsid w:val="00315431"/>
    <w:rsid w:val="00320C03"/>
    <w:rsid w:val="00341FA5"/>
    <w:rsid w:val="003538EE"/>
    <w:rsid w:val="003677A1"/>
    <w:rsid w:val="00372D25"/>
    <w:rsid w:val="003772AC"/>
    <w:rsid w:val="00380436"/>
    <w:rsid w:val="00380BD5"/>
    <w:rsid w:val="00385220"/>
    <w:rsid w:val="0039134A"/>
    <w:rsid w:val="003A1E21"/>
    <w:rsid w:val="003A4ED7"/>
    <w:rsid w:val="003C3B02"/>
    <w:rsid w:val="003D2FD2"/>
    <w:rsid w:val="003E0371"/>
    <w:rsid w:val="003F60D4"/>
    <w:rsid w:val="00407925"/>
    <w:rsid w:val="004115E5"/>
    <w:rsid w:val="00411827"/>
    <w:rsid w:val="00423B48"/>
    <w:rsid w:val="00430553"/>
    <w:rsid w:val="00445B85"/>
    <w:rsid w:val="00445C27"/>
    <w:rsid w:val="00445EF4"/>
    <w:rsid w:val="004743EA"/>
    <w:rsid w:val="0048378D"/>
    <w:rsid w:val="004A152A"/>
    <w:rsid w:val="004A1B79"/>
    <w:rsid w:val="004C725A"/>
    <w:rsid w:val="004E0261"/>
    <w:rsid w:val="004F3D73"/>
    <w:rsid w:val="004F4C9F"/>
    <w:rsid w:val="00503DC1"/>
    <w:rsid w:val="00505226"/>
    <w:rsid w:val="00506EA6"/>
    <w:rsid w:val="005158C0"/>
    <w:rsid w:val="0051630E"/>
    <w:rsid w:val="005227BE"/>
    <w:rsid w:val="005424D2"/>
    <w:rsid w:val="00557011"/>
    <w:rsid w:val="00565BCF"/>
    <w:rsid w:val="00566142"/>
    <w:rsid w:val="00573A3C"/>
    <w:rsid w:val="005745A7"/>
    <w:rsid w:val="00581699"/>
    <w:rsid w:val="005818B7"/>
    <w:rsid w:val="005909D6"/>
    <w:rsid w:val="00591E4D"/>
    <w:rsid w:val="005A0222"/>
    <w:rsid w:val="005A0B14"/>
    <w:rsid w:val="005C1124"/>
    <w:rsid w:val="005C58C7"/>
    <w:rsid w:val="005D0DE2"/>
    <w:rsid w:val="005D1725"/>
    <w:rsid w:val="005E2834"/>
    <w:rsid w:val="005F42EF"/>
    <w:rsid w:val="005F7D59"/>
    <w:rsid w:val="00610BCC"/>
    <w:rsid w:val="00611A0C"/>
    <w:rsid w:val="00626191"/>
    <w:rsid w:val="00632F30"/>
    <w:rsid w:val="00643BEA"/>
    <w:rsid w:val="006451EA"/>
    <w:rsid w:val="00657F5C"/>
    <w:rsid w:val="0067196B"/>
    <w:rsid w:val="006915E6"/>
    <w:rsid w:val="00694898"/>
    <w:rsid w:val="00696993"/>
    <w:rsid w:val="006A34B3"/>
    <w:rsid w:val="006A54A1"/>
    <w:rsid w:val="006B0B2A"/>
    <w:rsid w:val="006B4ABB"/>
    <w:rsid w:val="006D296E"/>
    <w:rsid w:val="006D5294"/>
    <w:rsid w:val="006E3221"/>
    <w:rsid w:val="006E4E1C"/>
    <w:rsid w:val="00703C67"/>
    <w:rsid w:val="00730BEF"/>
    <w:rsid w:val="007434CF"/>
    <w:rsid w:val="00747631"/>
    <w:rsid w:val="00752A6D"/>
    <w:rsid w:val="0076115F"/>
    <w:rsid w:val="0076430E"/>
    <w:rsid w:val="00764F27"/>
    <w:rsid w:val="00795AF1"/>
    <w:rsid w:val="007B54D2"/>
    <w:rsid w:val="007B5583"/>
    <w:rsid w:val="007C6487"/>
    <w:rsid w:val="007D29AA"/>
    <w:rsid w:val="007D2C77"/>
    <w:rsid w:val="007D5178"/>
    <w:rsid w:val="007D60C2"/>
    <w:rsid w:val="007E38DF"/>
    <w:rsid w:val="007E5EEC"/>
    <w:rsid w:val="007F4332"/>
    <w:rsid w:val="007F7D41"/>
    <w:rsid w:val="007F7FDE"/>
    <w:rsid w:val="00804549"/>
    <w:rsid w:val="0085657A"/>
    <w:rsid w:val="0086529F"/>
    <w:rsid w:val="008663B4"/>
    <w:rsid w:val="008703AF"/>
    <w:rsid w:val="00880567"/>
    <w:rsid w:val="008806F6"/>
    <w:rsid w:val="0089763C"/>
    <w:rsid w:val="008A053C"/>
    <w:rsid w:val="008A1F22"/>
    <w:rsid w:val="008B78D5"/>
    <w:rsid w:val="008C4E53"/>
    <w:rsid w:val="008D085F"/>
    <w:rsid w:val="008D276E"/>
    <w:rsid w:val="008D5D8F"/>
    <w:rsid w:val="008D6932"/>
    <w:rsid w:val="008D7749"/>
    <w:rsid w:val="008F2652"/>
    <w:rsid w:val="00903711"/>
    <w:rsid w:val="00907A52"/>
    <w:rsid w:val="009137E0"/>
    <w:rsid w:val="00917348"/>
    <w:rsid w:val="00917374"/>
    <w:rsid w:val="00922201"/>
    <w:rsid w:val="00952586"/>
    <w:rsid w:val="0095509D"/>
    <w:rsid w:val="00965ADC"/>
    <w:rsid w:val="0098128F"/>
    <w:rsid w:val="00983300"/>
    <w:rsid w:val="00987DCD"/>
    <w:rsid w:val="00992390"/>
    <w:rsid w:val="00994478"/>
    <w:rsid w:val="009A2031"/>
    <w:rsid w:val="009A25D7"/>
    <w:rsid w:val="009A564F"/>
    <w:rsid w:val="009B2FF3"/>
    <w:rsid w:val="009B45D2"/>
    <w:rsid w:val="009B4C84"/>
    <w:rsid w:val="009B5A59"/>
    <w:rsid w:val="009B655C"/>
    <w:rsid w:val="009C09DB"/>
    <w:rsid w:val="009C261A"/>
    <w:rsid w:val="009C7885"/>
    <w:rsid w:val="009D177B"/>
    <w:rsid w:val="009D1A31"/>
    <w:rsid w:val="009D4E53"/>
    <w:rsid w:val="009F2DE6"/>
    <w:rsid w:val="00A053AE"/>
    <w:rsid w:val="00A12514"/>
    <w:rsid w:val="00A14D2C"/>
    <w:rsid w:val="00A223A6"/>
    <w:rsid w:val="00A31529"/>
    <w:rsid w:val="00A31DA5"/>
    <w:rsid w:val="00A34BB1"/>
    <w:rsid w:val="00A36B6C"/>
    <w:rsid w:val="00A36FE7"/>
    <w:rsid w:val="00A52561"/>
    <w:rsid w:val="00A76133"/>
    <w:rsid w:val="00A82D79"/>
    <w:rsid w:val="00A83C3E"/>
    <w:rsid w:val="00A90B94"/>
    <w:rsid w:val="00AC6AD3"/>
    <w:rsid w:val="00AC71F4"/>
    <w:rsid w:val="00AD236E"/>
    <w:rsid w:val="00AD59DB"/>
    <w:rsid w:val="00AE0438"/>
    <w:rsid w:val="00AE5B36"/>
    <w:rsid w:val="00B0210C"/>
    <w:rsid w:val="00B021B6"/>
    <w:rsid w:val="00B05448"/>
    <w:rsid w:val="00B061DF"/>
    <w:rsid w:val="00B0650C"/>
    <w:rsid w:val="00B10590"/>
    <w:rsid w:val="00B1086B"/>
    <w:rsid w:val="00B124A1"/>
    <w:rsid w:val="00B1375B"/>
    <w:rsid w:val="00B15D1F"/>
    <w:rsid w:val="00B24115"/>
    <w:rsid w:val="00B30EC0"/>
    <w:rsid w:val="00B31177"/>
    <w:rsid w:val="00B432F1"/>
    <w:rsid w:val="00B57524"/>
    <w:rsid w:val="00B63BA2"/>
    <w:rsid w:val="00B71EE1"/>
    <w:rsid w:val="00B7687C"/>
    <w:rsid w:val="00B85F59"/>
    <w:rsid w:val="00BC3A9D"/>
    <w:rsid w:val="00BD0F8E"/>
    <w:rsid w:val="00BF215B"/>
    <w:rsid w:val="00BF28AC"/>
    <w:rsid w:val="00BF4EF4"/>
    <w:rsid w:val="00C079D0"/>
    <w:rsid w:val="00C36056"/>
    <w:rsid w:val="00C74602"/>
    <w:rsid w:val="00C75764"/>
    <w:rsid w:val="00C879F2"/>
    <w:rsid w:val="00C94A52"/>
    <w:rsid w:val="00CA26C4"/>
    <w:rsid w:val="00CA472B"/>
    <w:rsid w:val="00CA61AC"/>
    <w:rsid w:val="00CA7AF5"/>
    <w:rsid w:val="00CB3EBE"/>
    <w:rsid w:val="00CC129D"/>
    <w:rsid w:val="00CD26B3"/>
    <w:rsid w:val="00CD708E"/>
    <w:rsid w:val="00CE427D"/>
    <w:rsid w:val="00CF7C89"/>
    <w:rsid w:val="00D054DF"/>
    <w:rsid w:val="00D069C0"/>
    <w:rsid w:val="00D1073D"/>
    <w:rsid w:val="00D33A46"/>
    <w:rsid w:val="00D34726"/>
    <w:rsid w:val="00D4082D"/>
    <w:rsid w:val="00D4649C"/>
    <w:rsid w:val="00D54E60"/>
    <w:rsid w:val="00D57F9E"/>
    <w:rsid w:val="00D63E12"/>
    <w:rsid w:val="00D72A3C"/>
    <w:rsid w:val="00D74636"/>
    <w:rsid w:val="00D7630A"/>
    <w:rsid w:val="00D81368"/>
    <w:rsid w:val="00D87C95"/>
    <w:rsid w:val="00D90B19"/>
    <w:rsid w:val="00D95528"/>
    <w:rsid w:val="00DB40D2"/>
    <w:rsid w:val="00DB5C49"/>
    <w:rsid w:val="00DD796C"/>
    <w:rsid w:val="00DF07DB"/>
    <w:rsid w:val="00E46BD6"/>
    <w:rsid w:val="00E627B5"/>
    <w:rsid w:val="00E7175B"/>
    <w:rsid w:val="00E72781"/>
    <w:rsid w:val="00E77B58"/>
    <w:rsid w:val="00E81DD2"/>
    <w:rsid w:val="00E95032"/>
    <w:rsid w:val="00E967B9"/>
    <w:rsid w:val="00EA0FB7"/>
    <w:rsid w:val="00EA5128"/>
    <w:rsid w:val="00EB5557"/>
    <w:rsid w:val="00EB5A55"/>
    <w:rsid w:val="00EC08B4"/>
    <w:rsid w:val="00EC2ABC"/>
    <w:rsid w:val="00EC72CB"/>
    <w:rsid w:val="00ED6C38"/>
    <w:rsid w:val="00EE50F2"/>
    <w:rsid w:val="00EE5250"/>
    <w:rsid w:val="00EE5BE3"/>
    <w:rsid w:val="00EF4534"/>
    <w:rsid w:val="00F13170"/>
    <w:rsid w:val="00F20623"/>
    <w:rsid w:val="00F41AB0"/>
    <w:rsid w:val="00F5324A"/>
    <w:rsid w:val="00F71167"/>
    <w:rsid w:val="00F778F8"/>
    <w:rsid w:val="00F91D3A"/>
    <w:rsid w:val="00FA3F30"/>
    <w:rsid w:val="00FA4B5D"/>
    <w:rsid w:val="00FB256E"/>
    <w:rsid w:val="00FB61BE"/>
    <w:rsid w:val="00FC0EB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5E59E"/>
  <w15:docId w15:val="{B0B94C02-8531-49C6-B915-189A120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1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9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348" w:hanging="24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7"/>
    </w:pPr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B2A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2A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3A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573A3C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573A3C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73A3C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73A3C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73A3C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73A3C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73A3C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73A3C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73A3C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573A3C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65BCF"/>
    <w:rPr>
      <w:color w:val="808080"/>
    </w:rPr>
  </w:style>
  <w:style w:type="character" w:customStyle="1" w:styleId="axetiquetaayuda">
    <w:name w:val="axetiquetaayuda"/>
    <w:basedOn w:val="Fuentedeprrafopredeter"/>
    <w:rsid w:val="00DB40D2"/>
  </w:style>
  <w:style w:type="table" w:styleId="Tablaconcuadrcula1clara-nfasis4">
    <w:name w:val="Grid Table 1 Light Accent 4"/>
    <w:basedOn w:val="Tablanormal"/>
    <w:uiPriority w:val="46"/>
    <w:rsid w:val="00A36FE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7concolores">
    <w:name w:val="Grid Table 7 Colorful"/>
    <w:basedOn w:val="Tablanormal"/>
    <w:uiPriority w:val="52"/>
    <w:rsid w:val="007D517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445E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">
    <w:name w:val="List Table 1 Light"/>
    <w:basedOn w:val="Tablanormal"/>
    <w:uiPriority w:val="46"/>
    <w:rsid w:val="006B4A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B57524"/>
    <w:pPr>
      <w:widowControl/>
      <w:autoSpaceDE/>
      <w:autoSpaceDN/>
    </w:pPr>
    <w:rPr>
      <w:color w:val="76923C" w:themeColor="accent3" w:themeShade="BF"/>
      <w:lang w:val="es-A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32">
          <w:marLeft w:val="51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725">
          <w:marLeft w:val="0"/>
          <w:marRight w:val="0"/>
          <w:marTop w:val="180"/>
          <w:marBottom w:val="0"/>
          <w:divBdr>
            <w:top w:val="single" w:sz="6" w:space="3" w:color="E5E5E5"/>
            <w:left w:val="single" w:sz="6" w:space="3" w:color="E5E5E5"/>
            <w:bottom w:val="single" w:sz="6" w:space="3" w:color="E5E5E5"/>
            <w:right w:val="single" w:sz="6" w:space="3" w:color="E5E5E5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9E7C80EC04AD19AE3EC2BC269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D6B1-08D2-4AEA-98A9-3E1F547D6036}"/>
      </w:docPartPr>
      <w:docPartBody>
        <w:p w:rsidR="00000000" w:rsidRDefault="001027F1" w:rsidP="001027F1">
          <w:pPr>
            <w:pStyle w:val="10E9E7C80EC04AD19AE3EC2BC2690A8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A15B847FE4DBCB93B1D5DBEF4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7F2F-3030-4754-B98D-212F65073A28}"/>
      </w:docPartPr>
      <w:docPartBody>
        <w:p w:rsidR="00000000" w:rsidRDefault="001027F1" w:rsidP="001027F1">
          <w:pPr>
            <w:pStyle w:val="C4AA15B847FE4DBCB93B1D5DBEF48112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E112279D7F43588FA9564C5452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F0BD-EEF3-4029-A7C9-6CE0D675CCEB}"/>
      </w:docPartPr>
      <w:docPartBody>
        <w:p w:rsidR="00000000" w:rsidRDefault="001027F1" w:rsidP="001027F1">
          <w:pPr>
            <w:pStyle w:val="65E112279D7F43588FA9564C5452B37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67358863E254A72A8510FE0A735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42FE-2976-4286-86D9-4A0C33D41677}"/>
      </w:docPartPr>
      <w:docPartBody>
        <w:p w:rsidR="00000000" w:rsidRDefault="001027F1" w:rsidP="001027F1">
          <w:pPr>
            <w:pStyle w:val="C67358863E254A72A8510FE0A735E14D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8F060F2D5FEA4CE1B1A21373DCA8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1D4E-AE67-4757-A09E-5E8666971ED9}"/>
      </w:docPartPr>
      <w:docPartBody>
        <w:p w:rsidR="00000000" w:rsidRDefault="001027F1" w:rsidP="001027F1">
          <w:pPr>
            <w:pStyle w:val="8F060F2D5FEA4CE1B1A21373DCA8E94B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35033A8F04BE9B4AB900D9ED3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838D-62DA-427B-BCDE-11EE876F473E}"/>
      </w:docPartPr>
      <w:docPartBody>
        <w:p w:rsidR="00000000" w:rsidRDefault="001027F1" w:rsidP="001027F1">
          <w:pPr>
            <w:pStyle w:val="C0F35033A8F04BE9B4AB900D9ED3B83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09EB3F8CD4ED38B52BF2D8260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C841-817A-4328-B59D-1C1AA424AF40}"/>
      </w:docPartPr>
      <w:docPartBody>
        <w:p w:rsidR="00000000" w:rsidRDefault="001027F1" w:rsidP="001027F1">
          <w:pPr>
            <w:pStyle w:val="3B309EB3F8CD4ED38B52BF2D8260E55C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653F91AC1426E93799BE4DE68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912D-4F51-4AEA-A780-DC788DAE19F0}"/>
      </w:docPartPr>
      <w:docPartBody>
        <w:p w:rsidR="00000000" w:rsidRDefault="001027F1" w:rsidP="001027F1">
          <w:pPr>
            <w:pStyle w:val="BB4653F91AC1426E93799BE4DE6841A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A6D2DE1BBE941688D9CD345314C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5581-EF6C-4EB2-9C5D-09D385DD8AC7}"/>
      </w:docPartPr>
      <w:docPartBody>
        <w:p w:rsidR="00000000" w:rsidRDefault="001027F1" w:rsidP="001027F1">
          <w:pPr>
            <w:pStyle w:val="BA6D2DE1BBE941688D9CD345314C5E09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C5774124E45E6B5701F223729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8B49-5B34-4937-B0F8-C6CCD4452C91}"/>
      </w:docPartPr>
      <w:docPartBody>
        <w:p w:rsidR="00000000" w:rsidRDefault="001027F1" w:rsidP="001027F1">
          <w:pPr>
            <w:pStyle w:val="A87C5774124E45E6B5701F2237297766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6C04D38040088F7120E4162F5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D1A8-C0E9-465C-9E66-C8CB9BF51286}"/>
      </w:docPartPr>
      <w:docPartBody>
        <w:p w:rsidR="00000000" w:rsidRDefault="001027F1" w:rsidP="001027F1">
          <w:pPr>
            <w:pStyle w:val="B40B6C04D38040088F7120E4162F557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5B19A1A2B944445AA642C3E82F0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B5F51-4F29-4E4C-9BAE-CAF566FB6455}"/>
      </w:docPartPr>
      <w:docPartBody>
        <w:p w:rsidR="00000000" w:rsidRDefault="001027F1" w:rsidP="001027F1">
          <w:pPr>
            <w:pStyle w:val="65B19A1A2B944445AA642C3E82F0854F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4ADAD6DF559D42E3804478EEBAB8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9DB3-DA2B-497C-B6B8-3F31725111CD}"/>
      </w:docPartPr>
      <w:docPartBody>
        <w:p w:rsidR="00000000" w:rsidRDefault="001027F1" w:rsidP="001027F1">
          <w:pPr>
            <w:pStyle w:val="4ADAD6DF559D42E3804478EEBAB82908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223D073E09714B7F8BF3B59926EF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5CE9-19BA-4B7B-BDCC-2D939CEFEF6D}"/>
      </w:docPartPr>
      <w:docPartBody>
        <w:p w:rsidR="00000000" w:rsidRDefault="001027F1" w:rsidP="001027F1">
          <w:pPr>
            <w:pStyle w:val="223D073E09714B7F8BF3B59926EF5AE3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0B6DBAC144859A7AD6A1E9011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95E6-FBF2-4CD4-8076-8FC2F7AC15A7}"/>
      </w:docPartPr>
      <w:docPartBody>
        <w:p w:rsidR="00000000" w:rsidRDefault="001027F1" w:rsidP="001027F1">
          <w:pPr>
            <w:pStyle w:val="5050B6DBAC144859A7AD6A1E90110511"/>
          </w:pPr>
          <w:r w:rsidRPr="00C669D9">
            <w:rPr>
              <w:rStyle w:val="Textodelmarcadordeposicin"/>
            </w:rPr>
            <w:t>Elija un elemento.</w:t>
          </w:r>
        </w:p>
      </w:docPartBody>
    </w:docPart>
    <w:docPart>
      <w:docPartPr>
        <w:name w:val="7159AECDEDDE4B5481001EB74ABF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DC59-4D9B-4175-8911-EB3CA41602A3}"/>
      </w:docPartPr>
      <w:docPartBody>
        <w:p w:rsidR="00000000" w:rsidRDefault="001027F1" w:rsidP="001027F1">
          <w:pPr>
            <w:pStyle w:val="7159AECDEDDE4B5481001EB74ABFFD7A"/>
          </w:pPr>
          <w:r w:rsidRPr="00C669D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7"/>
    <w:rsid w:val="001027F1"/>
    <w:rsid w:val="003B2AC9"/>
    <w:rsid w:val="00D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27F1"/>
    <w:rPr>
      <w:color w:val="808080"/>
    </w:rPr>
  </w:style>
  <w:style w:type="paragraph" w:customStyle="1" w:styleId="297F433CA26440A8AE30514F233CB8B9">
    <w:name w:val="297F433CA26440A8AE30514F233CB8B9"/>
    <w:rsid w:val="00DE6727"/>
  </w:style>
  <w:style w:type="paragraph" w:customStyle="1" w:styleId="6595DA2FE30D4811865D175487B2B290">
    <w:name w:val="6595DA2FE30D4811865D175487B2B290"/>
    <w:rsid w:val="00DE6727"/>
  </w:style>
  <w:style w:type="paragraph" w:customStyle="1" w:styleId="82554E56F55846ABA52E1BB18229E38D">
    <w:name w:val="82554E56F55846ABA52E1BB18229E38D"/>
    <w:rsid w:val="00DE6727"/>
  </w:style>
  <w:style w:type="paragraph" w:customStyle="1" w:styleId="F1BE0559D054417B93B39BBE9F86AE61">
    <w:name w:val="F1BE0559D054417B93B39BBE9F86AE61"/>
    <w:rsid w:val="00DE6727"/>
  </w:style>
  <w:style w:type="paragraph" w:customStyle="1" w:styleId="1045F87D56404C1DB8795155CB6C1154">
    <w:name w:val="1045F87D56404C1DB8795155CB6C1154"/>
    <w:rsid w:val="00DE6727"/>
  </w:style>
  <w:style w:type="paragraph" w:customStyle="1" w:styleId="9520E87FAE2A47B1B05159CF4D34ECF2">
    <w:name w:val="9520E87FAE2A47B1B05159CF4D34ECF2"/>
    <w:rsid w:val="00DE6727"/>
  </w:style>
  <w:style w:type="paragraph" w:customStyle="1" w:styleId="4B637DF511624EF7B375D1B2A4E7934D">
    <w:name w:val="4B637DF511624EF7B375D1B2A4E7934D"/>
    <w:rsid w:val="00DE6727"/>
  </w:style>
  <w:style w:type="paragraph" w:customStyle="1" w:styleId="10E9E7C80EC04AD19AE3EC2BC2690A8D">
    <w:name w:val="10E9E7C80EC04AD19AE3EC2BC2690A8D"/>
    <w:rsid w:val="001027F1"/>
  </w:style>
  <w:style w:type="paragraph" w:customStyle="1" w:styleId="5D0298E83B97478C9497A629AA3A80F3">
    <w:name w:val="5D0298E83B97478C9497A629AA3A80F3"/>
    <w:rsid w:val="001027F1"/>
  </w:style>
  <w:style w:type="paragraph" w:customStyle="1" w:styleId="E1B2C0D81A0247E1ACF2B6A8868FD335">
    <w:name w:val="E1B2C0D81A0247E1ACF2B6A8868FD335"/>
    <w:rsid w:val="001027F1"/>
  </w:style>
  <w:style w:type="paragraph" w:customStyle="1" w:styleId="A3AFE897844242A98EB4D78C2EF7605E">
    <w:name w:val="A3AFE897844242A98EB4D78C2EF7605E"/>
    <w:rsid w:val="001027F1"/>
  </w:style>
  <w:style w:type="paragraph" w:customStyle="1" w:styleId="C3B65E13DCF648C3801589FE6E378363">
    <w:name w:val="C3B65E13DCF648C3801589FE6E378363"/>
    <w:rsid w:val="001027F1"/>
  </w:style>
  <w:style w:type="paragraph" w:customStyle="1" w:styleId="7A6DB2CF3DA548BD8F59AF4C6464748E">
    <w:name w:val="7A6DB2CF3DA548BD8F59AF4C6464748E"/>
    <w:rsid w:val="001027F1"/>
  </w:style>
  <w:style w:type="paragraph" w:customStyle="1" w:styleId="045B68CDF8134F1DBBE842085E23414E">
    <w:name w:val="045B68CDF8134F1DBBE842085E23414E"/>
    <w:rsid w:val="001027F1"/>
  </w:style>
  <w:style w:type="paragraph" w:customStyle="1" w:styleId="5045022D0993426DA47BDC063BFA6D7C">
    <w:name w:val="5045022D0993426DA47BDC063BFA6D7C"/>
    <w:rsid w:val="001027F1"/>
  </w:style>
  <w:style w:type="paragraph" w:customStyle="1" w:styleId="EBDAFC5781D94471A45A497C70053B3D">
    <w:name w:val="EBDAFC5781D94471A45A497C70053B3D"/>
    <w:rsid w:val="001027F1"/>
  </w:style>
  <w:style w:type="paragraph" w:customStyle="1" w:styleId="24E8784EE0A0452BAB8F677D40FD87A2">
    <w:name w:val="24E8784EE0A0452BAB8F677D40FD87A2"/>
    <w:rsid w:val="001027F1"/>
  </w:style>
  <w:style w:type="paragraph" w:customStyle="1" w:styleId="27D15FCA9414477FA5C54A7D172A3312">
    <w:name w:val="27D15FCA9414477FA5C54A7D172A3312"/>
    <w:rsid w:val="001027F1"/>
  </w:style>
  <w:style w:type="paragraph" w:customStyle="1" w:styleId="0E2B63743B474587BFD7C0DBE8017CBD">
    <w:name w:val="0E2B63743B474587BFD7C0DBE8017CBD"/>
    <w:rsid w:val="001027F1"/>
  </w:style>
  <w:style w:type="paragraph" w:customStyle="1" w:styleId="D1B66940EF2545CD8512ED872305AE2E">
    <w:name w:val="D1B66940EF2545CD8512ED872305AE2E"/>
    <w:rsid w:val="001027F1"/>
  </w:style>
  <w:style w:type="paragraph" w:customStyle="1" w:styleId="F1C2BB8B853A4FA482C400B8FC24A30C">
    <w:name w:val="F1C2BB8B853A4FA482C400B8FC24A30C"/>
    <w:rsid w:val="001027F1"/>
  </w:style>
  <w:style w:type="paragraph" w:customStyle="1" w:styleId="99AC9B3D97304D108BDFBBDB1735C3EB">
    <w:name w:val="99AC9B3D97304D108BDFBBDB1735C3EB"/>
    <w:rsid w:val="001027F1"/>
  </w:style>
  <w:style w:type="paragraph" w:customStyle="1" w:styleId="1A32FED484EB4BDCBAB67E3754591E12">
    <w:name w:val="1A32FED484EB4BDCBAB67E3754591E12"/>
    <w:rsid w:val="001027F1"/>
  </w:style>
  <w:style w:type="paragraph" w:customStyle="1" w:styleId="D59B9C5EA27B4BDC9E1CC2FB0B049DD9">
    <w:name w:val="D59B9C5EA27B4BDC9E1CC2FB0B049DD9"/>
    <w:rsid w:val="001027F1"/>
  </w:style>
  <w:style w:type="paragraph" w:customStyle="1" w:styleId="C4AA15B847FE4DBCB93B1D5DBEF48112">
    <w:name w:val="C4AA15B847FE4DBCB93B1D5DBEF48112"/>
    <w:rsid w:val="001027F1"/>
  </w:style>
  <w:style w:type="paragraph" w:customStyle="1" w:styleId="65E112279D7F43588FA9564C5452B376">
    <w:name w:val="65E112279D7F43588FA9564C5452B376"/>
    <w:rsid w:val="001027F1"/>
  </w:style>
  <w:style w:type="paragraph" w:customStyle="1" w:styleId="C67358863E254A72A8510FE0A735E14D">
    <w:name w:val="C67358863E254A72A8510FE0A735E14D"/>
    <w:rsid w:val="001027F1"/>
  </w:style>
  <w:style w:type="paragraph" w:customStyle="1" w:styleId="8F060F2D5FEA4CE1B1A21373DCA8E94B">
    <w:name w:val="8F060F2D5FEA4CE1B1A21373DCA8E94B"/>
    <w:rsid w:val="001027F1"/>
  </w:style>
  <w:style w:type="paragraph" w:customStyle="1" w:styleId="C0F35033A8F04BE9B4AB900D9ED3B833">
    <w:name w:val="C0F35033A8F04BE9B4AB900D9ED3B833"/>
    <w:rsid w:val="001027F1"/>
  </w:style>
  <w:style w:type="paragraph" w:customStyle="1" w:styleId="3B309EB3F8CD4ED38B52BF2D8260E55C">
    <w:name w:val="3B309EB3F8CD4ED38B52BF2D8260E55C"/>
    <w:rsid w:val="001027F1"/>
  </w:style>
  <w:style w:type="paragraph" w:customStyle="1" w:styleId="BB4653F91AC1426E93799BE4DE6841A1">
    <w:name w:val="BB4653F91AC1426E93799BE4DE6841A1"/>
    <w:rsid w:val="001027F1"/>
  </w:style>
  <w:style w:type="paragraph" w:customStyle="1" w:styleId="BA6D2DE1BBE941688D9CD345314C5E09">
    <w:name w:val="BA6D2DE1BBE941688D9CD345314C5E09"/>
    <w:rsid w:val="001027F1"/>
  </w:style>
  <w:style w:type="paragraph" w:customStyle="1" w:styleId="A87C5774124E45E6B5701F2237297766">
    <w:name w:val="A87C5774124E45E6B5701F2237297766"/>
    <w:rsid w:val="001027F1"/>
  </w:style>
  <w:style w:type="paragraph" w:customStyle="1" w:styleId="B40B6C04D38040088F7120E4162F5571">
    <w:name w:val="B40B6C04D38040088F7120E4162F5571"/>
    <w:rsid w:val="001027F1"/>
  </w:style>
  <w:style w:type="paragraph" w:customStyle="1" w:styleId="65B19A1A2B944445AA642C3E82F0854F">
    <w:name w:val="65B19A1A2B944445AA642C3E82F0854F"/>
    <w:rsid w:val="001027F1"/>
  </w:style>
  <w:style w:type="paragraph" w:customStyle="1" w:styleId="4ADAD6DF559D42E3804478EEBAB82908">
    <w:name w:val="4ADAD6DF559D42E3804478EEBAB82908"/>
    <w:rsid w:val="001027F1"/>
  </w:style>
  <w:style w:type="paragraph" w:customStyle="1" w:styleId="223D073E09714B7F8BF3B59926EF5AE3">
    <w:name w:val="223D073E09714B7F8BF3B59926EF5AE3"/>
    <w:rsid w:val="001027F1"/>
  </w:style>
  <w:style w:type="paragraph" w:customStyle="1" w:styleId="5050B6DBAC144859A7AD6A1E90110511">
    <w:name w:val="5050B6DBAC144859A7AD6A1E90110511"/>
    <w:rsid w:val="001027F1"/>
  </w:style>
  <w:style w:type="paragraph" w:customStyle="1" w:styleId="7159AECDEDDE4B5481001EB74ABFFD7A">
    <w:name w:val="7159AECDEDDE4B5481001EB74ABFFD7A"/>
    <w:rsid w:val="00102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7CF-8BBB-4E62-AFEE-FC772A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Morano</dc:creator>
  <cp:lastModifiedBy>Franco Morano</cp:lastModifiedBy>
  <cp:revision>6</cp:revision>
  <dcterms:created xsi:type="dcterms:W3CDTF">2022-06-15T13:13:00Z</dcterms:created>
  <dcterms:modified xsi:type="dcterms:W3CDTF">2022-06-15T14:44:00Z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2021-03-27T00:00:00Z</vt:filetime>
  </property>
</Properties>
</file>